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94F6" w14:textId="77777777" w:rsidR="003313E3" w:rsidRPr="003313E3" w:rsidRDefault="003313E3" w:rsidP="003313E3">
      <w:pPr>
        <w:shd w:val="clear" w:color="auto" w:fill="FFFFFF"/>
        <w:spacing w:after="180" w:line="240" w:lineRule="auto"/>
        <w:jc w:val="center"/>
        <w:outlineLvl w:val="0"/>
        <w:rPr>
          <w:rFonts w:ascii="Times New Roman" w:eastAsia="Times New Roman" w:hAnsi="Times New Roman" w:cs="Times New Roman"/>
          <w:color w:val="21201F"/>
          <w:kern w:val="36"/>
          <w:sz w:val="62"/>
          <w:szCs w:val="62"/>
          <w:lang w:eastAsia="it-CH"/>
        </w:rPr>
      </w:pPr>
      <w:r w:rsidRPr="003313E3">
        <w:rPr>
          <w:rFonts w:ascii="Times New Roman" w:eastAsia="Times New Roman" w:hAnsi="Times New Roman" w:cs="Times New Roman"/>
          <w:color w:val="21201F"/>
          <w:kern w:val="36"/>
          <w:sz w:val="62"/>
          <w:szCs w:val="62"/>
          <w:lang w:eastAsia="it-CH"/>
        </w:rPr>
        <w:t>Assarmatori nella nuova Alleanza UE Sui carburanti rinnovabili e a basse emissioni</w:t>
      </w:r>
    </w:p>
    <w:p w14:paraId="7801A6A9" w14:textId="4726DCDF" w:rsidR="003313E3" w:rsidRPr="003313E3" w:rsidRDefault="003313E3" w:rsidP="003313E3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noProof/>
          <w:color w:val="424242"/>
          <w:sz w:val="2"/>
          <w:szCs w:val="2"/>
          <w:lang w:eastAsia="it-CH"/>
        </w:rPr>
        <w:drawing>
          <wp:inline distT="0" distB="0" distL="0" distR="0" wp14:anchorId="677E4ADB" wp14:editId="5ABAB10B">
            <wp:extent cx="381000" cy="3810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3A6FD" w14:textId="77777777" w:rsidR="003313E3" w:rsidRPr="003313E3" w:rsidRDefault="003313E3" w:rsidP="003313E3">
      <w:pPr>
        <w:shd w:val="clear" w:color="auto" w:fill="FFFFFF"/>
        <w:spacing w:after="105" w:line="0" w:lineRule="auto"/>
        <w:textAlignment w:val="center"/>
        <w:rPr>
          <w:rFonts w:ascii="Source Sans Pro" w:eastAsia="Times New Roman" w:hAnsi="Source Sans Pro" w:cs="Times New Roman"/>
          <w:color w:val="7C7C7C"/>
          <w:sz w:val="21"/>
          <w:szCs w:val="21"/>
          <w:lang w:eastAsia="it-CH"/>
        </w:rPr>
      </w:pPr>
      <w:r w:rsidRPr="003313E3">
        <w:rPr>
          <w:rFonts w:ascii="Source Sans Pro" w:eastAsia="Times New Roman" w:hAnsi="Source Sans Pro" w:cs="Times New Roman"/>
          <w:color w:val="7C7C7C"/>
          <w:sz w:val="21"/>
          <w:szCs w:val="21"/>
          <w:lang w:eastAsia="it-CH"/>
        </w:rPr>
        <w:t>by </w:t>
      </w:r>
      <w:hyperlink r:id="rId5" w:history="1">
        <w:r w:rsidRPr="003313E3">
          <w:rPr>
            <w:rFonts w:ascii="Source Sans Pro" w:eastAsia="Times New Roman" w:hAnsi="Source Sans Pro" w:cs="Times New Roman"/>
            <w:b/>
            <w:bCs/>
            <w:color w:val="EF7583"/>
            <w:sz w:val="21"/>
            <w:szCs w:val="21"/>
            <w:u w:val="single"/>
            <w:lang w:eastAsia="it-CH"/>
          </w:rPr>
          <w:t>Redazione</w:t>
        </w:r>
      </w:hyperlink>
    </w:p>
    <w:p w14:paraId="740A3304" w14:textId="77777777" w:rsidR="003313E3" w:rsidRPr="003313E3" w:rsidRDefault="003313E3" w:rsidP="003313E3">
      <w:pPr>
        <w:shd w:val="clear" w:color="auto" w:fill="FFFFFF"/>
        <w:spacing w:after="0" w:line="240" w:lineRule="auto"/>
        <w:textAlignment w:val="center"/>
        <w:rPr>
          <w:rFonts w:ascii="Source Sans Pro" w:eastAsia="Times New Roman" w:hAnsi="Source Sans Pro" w:cs="Times New Roman"/>
          <w:caps/>
          <w:color w:val="949494"/>
          <w:sz w:val="15"/>
          <w:szCs w:val="15"/>
          <w:lang w:eastAsia="it-CH"/>
        </w:rPr>
      </w:pPr>
      <w:r w:rsidRPr="003313E3">
        <w:rPr>
          <w:rFonts w:ascii="Source Sans Pro" w:eastAsia="Times New Roman" w:hAnsi="Source Sans Pro" w:cs="Times New Roman"/>
          <w:caps/>
          <w:color w:val="949494"/>
          <w:sz w:val="15"/>
          <w:szCs w:val="15"/>
          <w:lang w:eastAsia="it-CH"/>
        </w:rPr>
        <w:t>42 MINUTI AGO</w:t>
      </w:r>
    </w:p>
    <w:p w14:paraId="46540B13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2139C407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4021F824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hyperlink r:id="rId6" w:history="1">
        <w:r w:rsidRPr="003313E3">
          <w:rPr>
            <w:rFonts w:ascii="Source Sans Pro" w:eastAsia="Times New Roman" w:hAnsi="Source Sans Pro" w:cs="Times New Roman"/>
            <w:b/>
            <w:bCs/>
            <w:caps/>
            <w:color w:val="EF7583"/>
            <w:spacing w:val="30"/>
            <w:sz w:val="18"/>
            <w:szCs w:val="18"/>
            <w:u w:val="single"/>
            <w:shd w:val="clear" w:color="auto" w:fill="FFE9EC"/>
            <w:lang w:eastAsia="it-CH"/>
          </w:rPr>
          <w:t>COMUNICATI STAMPA</w:t>
        </w:r>
      </w:hyperlink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  <w:hyperlink r:id="rId7" w:history="1">
        <w:r w:rsidRPr="003313E3">
          <w:rPr>
            <w:rFonts w:ascii="Source Sans Pro" w:eastAsia="Times New Roman" w:hAnsi="Source Sans Pro" w:cs="Times New Roman"/>
            <w:b/>
            <w:bCs/>
            <w:caps/>
            <w:color w:val="EF7583"/>
            <w:spacing w:val="30"/>
            <w:sz w:val="18"/>
            <w:szCs w:val="18"/>
            <w:u w:val="single"/>
            <w:shd w:val="clear" w:color="auto" w:fill="FFE9EC"/>
            <w:lang w:eastAsia="it-CH"/>
          </w:rPr>
          <w:t>EVENTI ITALIA</w:t>
        </w:r>
      </w:hyperlink>
    </w:p>
    <w:p w14:paraId="72394E5F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1B8095CA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2EFF22DA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  <w:t> </w:t>
      </w:r>
      <w:hyperlink r:id="rId8" w:anchor="comments" w:history="1">
        <w:r w:rsidRPr="003313E3">
          <w:rPr>
            <w:rFonts w:ascii="Source Sans Pro" w:eastAsia="Times New Roman" w:hAnsi="Source Sans Pro" w:cs="Times New Roman"/>
            <w:color w:val="0000FF"/>
            <w:sz w:val="24"/>
            <w:szCs w:val="24"/>
            <w:u w:val="single"/>
            <w:lang w:eastAsia="it-CH"/>
          </w:rPr>
          <w:t xml:space="preserve">No </w:t>
        </w:r>
        <w:proofErr w:type="spellStart"/>
        <w:r w:rsidRPr="003313E3">
          <w:rPr>
            <w:rFonts w:ascii="Source Sans Pro" w:eastAsia="Times New Roman" w:hAnsi="Source Sans Pro" w:cs="Times New Roman"/>
            <w:color w:val="0000FF"/>
            <w:sz w:val="24"/>
            <w:szCs w:val="24"/>
            <w:u w:val="single"/>
            <w:lang w:eastAsia="it-CH"/>
          </w:rPr>
          <w:t>comments</w:t>
        </w:r>
        <w:proofErr w:type="spellEnd"/>
      </w:hyperlink>
    </w:p>
    <w:p w14:paraId="0CE8CF14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5A5CE97D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"/>
          <w:szCs w:val="2"/>
          <w:lang w:eastAsia="it-CH"/>
        </w:rPr>
        <w:t> </w:t>
      </w:r>
    </w:p>
    <w:p w14:paraId="3976353B" w14:textId="77777777" w:rsidR="003313E3" w:rsidRPr="003313E3" w:rsidRDefault="003313E3" w:rsidP="003313E3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</w:pPr>
      <w:r w:rsidRPr="003313E3">
        <w:rPr>
          <w:rFonts w:ascii="Source Sans Pro" w:eastAsia="Times New Roman" w:hAnsi="Source Sans Pro" w:cs="Times New Roman"/>
          <w:b/>
          <w:bCs/>
          <w:color w:val="EF7583"/>
          <w:sz w:val="60"/>
          <w:szCs w:val="60"/>
          <w:lang w:eastAsia="it-CH"/>
        </w:rPr>
        <w:t>0</w:t>
      </w:r>
      <w:r w:rsidRPr="003313E3"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  <w:t> </w:t>
      </w:r>
      <w:r w:rsidRPr="003313E3">
        <w:rPr>
          <w:rFonts w:ascii="Source Sans Pro" w:eastAsia="Times New Roman" w:hAnsi="Source Sans Pro" w:cs="Times New Roman"/>
          <w:color w:val="7C7C7C"/>
          <w:sz w:val="24"/>
          <w:szCs w:val="24"/>
          <w:lang w:eastAsia="it-CH"/>
        </w:rPr>
        <w:t>shares</w:t>
      </w:r>
    </w:p>
    <w:p w14:paraId="06E4E397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Rufina" w:eastAsia="Times New Roman" w:hAnsi="Rufina" w:cs="Times New Roman"/>
          <w:color w:val="EF7583"/>
          <w:sz w:val="128"/>
          <w:szCs w:val="128"/>
          <w:lang w:eastAsia="it-CH"/>
        </w:rPr>
        <w:t>A</w:t>
      </w: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ssarmatori nella nuova Alleanza UE</w:t>
      </w:r>
    </w:p>
    <w:p w14:paraId="15FBD274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Sui carburanti rinnovabili e a basse emissioni</w:t>
      </w:r>
    </w:p>
    <w:p w14:paraId="78C56143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Assarmatori ha partecipato oggi alla prima riunione della tavola rotonda di esperti convocata a Bruxelles nell’ambito dell’Alleanza industriale UE sui carburanti rinnovabili e a basse emissioni nei trasporti, della quale è stata selezionata come membro.</w:t>
      </w:r>
    </w:p>
    <w:p w14:paraId="47313F3A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L’Alleanza, lanciata nel mese di aprile dalla Commissaria UE ai Trasporti Adina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Vălean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, consiste in un partenariato pubblico-privato volto ad allineare l’intera catena industriale, contribuendo a rafforzare la produzione, la logistica, la distribuzione e l’utilizzo di combustibili rinnovabili e a basse emissioni di carbonio nei trasporti.</w:t>
      </w:r>
    </w:p>
    <w:p w14:paraId="47535F86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L’obiettivo della tavola rotonda alla quale partecipa Assarmatori in rappresentanza dell’armamento assieme ai principali stakeholder europei e internazionali (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Roundtable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 3: Production pathways and Value chain in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waterborne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transport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) è quello di contribuire agli obiettivi dell’Alleanza identificando i percorsi tecnologici pertinenti per la decarbonizzazione del trasporto marittimo, nonché le condizioni necessarie e le misure di sostegno per garantire l’incremento della produzione di combustibili rinnovabili e a basse emissioni di carbonio. Particolare attenzione verrà rivolta dalla tavola rotonda alle “barriere” relative alla distribuzione e alla produzione di tali carburanti, una delle principali e più difficili sfide nella strada verso il raggiungimento degli sfidanti obiettivi fissati.</w:t>
      </w:r>
    </w:p>
    <w:p w14:paraId="64846E25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La riunione di oggi, a cui ha partecipato come componente selezionato Enrico Allieri, Responsabile di Assarmatori per la tecnologia marittima, la sicurezza e l’ambiente, ha nominato Alexander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Feindt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 (MAN Energy Solutions) nel ruolo di Chairman della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Roundtable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 e ha definito il programma di lavoro per i prossimi mesi.</w:t>
      </w:r>
    </w:p>
    <w:p w14:paraId="478272CF" w14:textId="77777777" w:rsidR="003313E3" w:rsidRPr="003313E3" w:rsidRDefault="003313E3" w:rsidP="003313E3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lastRenderedPageBreak/>
        <w:t xml:space="preserve">“Assicurare la disponibilità su larga scala e a costi accessibili dei nuovi carburanti puliti per il trasporto marittimo, attraverso lo sviluppo della relativa catena produttiva, logistica e di distribuzione e stoccaggio, al momento non esistente, rappresenta la più grande sfida e incognita a cui è chiamato anche il nostro settore – commenta il Presidente di Assarmatori Stefano Messina – Siamo quindi onorati di essere stati nominati membri della relativa </w:t>
      </w:r>
      <w:proofErr w:type="spellStart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Roundtable</w:t>
      </w:r>
      <w:proofErr w:type="spellEnd"/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 xml:space="preserve"> all’interno della nuova Alleanza. Nomina che conferma il rafforzato profilo europeo della nostra rappresentanza come interlocutore affidabile ed esperto dei decisori pubblici”.</w:t>
      </w:r>
    </w:p>
    <w:p w14:paraId="727B4238" w14:textId="77777777" w:rsidR="003313E3" w:rsidRPr="003313E3" w:rsidRDefault="003313E3" w:rsidP="003313E3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3313E3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Roma, 22 novembre 2022</w:t>
      </w:r>
    </w:p>
    <w:p w14:paraId="11FD1367" w14:textId="77777777" w:rsidR="00EE2EF5" w:rsidRDefault="00EE2EF5"/>
    <w:sectPr w:rsidR="00EE2E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ufin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3E3"/>
    <w:rsid w:val="00056C03"/>
    <w:rsid w:val="002811C6"/>
    <w:rsid w:val="003313E3"/>
    <w:rsid w:val="004651A6"/>
    <w:rsid w:val="00481F3D"/>
    <w:rsid w:val="006D1033"/>
    <w:rsid w:val="008413A1"/>
    <w:rsid w:val="00995678"/>
    <w:rsid w:val="00D65EDB"/>
    <w:rsid w:val="00EE2EF5"/>
    <w:rsid w:val="00FF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3732FC"/>
  <w15:chartTrackingRefBased/>
  <w15:docId w15:val="{9058CE1B-1B8E-41E4-8D45-50C06519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331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313E3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3313E3"/>
    <w:rPr>
      <w:color w:val="0000FF"/>
      <w:u w:val="single"/>
    </w:rPr>
  </w:style>
  <w:style w:type="character" w:customStyle="1" w:styleId="blog-post-meta-share-count-num">
    <w:name w:val="blog-post-meta-share-count-num"/>
    <w:basedOn w:val="Carpredefinitoparagrafo"/>
    <w:rsid w:val="003313E3"/>
  </w:style>
  <w:style w:type="character" w:customStyle="1" w:styleId="blog-post-meta-share-count-text">
    <w:name w:val="blog-post-meta-share-count-text"/>
    <w:basedOn w:val="Carpredefinitoparagrafo"/>
    <w:rsid w:val="003313E3"/>
  </w:style>
  <w:style w:type="paragraph" w:styleId="NormaleWeb">
    <w:name w:val="Normal (Web)"/>
    <w:basedOn w:val="Normale"/>
    <w:uiPriority w:val="99"/>
    <w:semiHidden/>
    <w:unhideWhenUsed/>
    <w:rsid w:val="00331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customStyle="1" w:styleId="blog-post-excerpt-big-cap">
    <w:name w:val="blog-post-excerpt-big-cap"/>
    <w:basedOn w:val="Carpredefinitoparagrafo"/>
    <w:rsid w:val="0033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44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7566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36650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7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60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3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5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2667">
                  <w:marLeft w:val="0"/>
                  <w:marRight w:val="5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3826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nticulturalimagazine.com/comunicati-stampa/assarmatori-nella-nuova-alleanza-ue-sui-carburanti-rinnovabili-basse-emission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venticulturalimagazine.com/category/comunicati-stampa/eventi-itali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venticulturalimagazine.com/category/comunicati-stampa/" TargetMode="External"/><Relationship Id="rId5" Type="http://schemas.openxmlformats.org/officeDocument/2006/relationships/hyperlink" Target="https://www.eventiculturalimagazine.com/author/eventiculturalimagazine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Starcomunicazione</dc:creator>
  <cp:keywords/>
  <dc:description/>
  <cp:lastModifiedBy>Starcomunicazione</cp:lastModifiedBy>
  <cp:revision>1</cp:revision>
  <dcterms:created xsi:type="dcterms:W3CDTF">2022-11-22T15:43:00Z</dcterms:created>
  <dcterms:modified xsi:type="dcterms:W3CDTF">2022-11-22T15:43:00Z</dcterms:modified>
</cp:coreProperties>
</file>